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70" w:leader="none"/>
          <w:tab w:val="left" w:pos="340" w:leader="none"/>
          <w:tab w:val="left" w:pos="510" w:leader="none"/>
        </w:tabs>
        <w:spacing w:lineRule="atLeast" w:line="420" w:before="0" w:after="0"/>
        <w:textAlignment w:val="center"/>
        <w:rPr>
          <w:rFonts w:cs="AgendaPl Bold"/>
          <w:b/>
          <w:bCs/>
          <w:caps/>
          <w:color w:val="024DA1"/>
          <w:sz w:val="36"/>
          <w:szCs w:val="36"/>
        </w:rPr>
      </w:pPr>
      <w:r>
        <w:rPr>
          <w:rFonts w:cs="AgendaPl Bold"/>
          <w:b/>
          <w:bCs/>
          <w:caps/>
          <w:color w:val="024DA1"/>
          <w:sz w:val="36"/>
          <w:szCs w:val="36"/>
        </w:rPr>
        <w:t>WYMAGANIA KLASA VIII</w:t>
      </w:r>
    </w:p>
    <w:p>
      <w:pPr>
        <w:pStyle w:val="Normal"/>
        <w:pBdr>
          <w:bottom w:val="single" w:sz="2" w:space="0" w:color="000000"/>
        </w:pBdr>
        <w:tabs>
          <w:tab w:val="clear" w:pos="708"/>
          <w:tab w:val="left" w:pos="170" w:leader="none"/>
          <w:tab w:val="left" w:pos="340" w:leader="none"/>
          <w:tab w:val="left" w:pos="510" w:leader="none"/>
        </w:tabs>
        <w:spacing w:lineRule="atLeast" w:line="240" w:before="0" w:after="113"/>
        <w:textAlignment w:val="center"/>
        <w:rPr>
          <w:rFonts w:cs="AgendaPl Bold"/>
          <w:b/>
          <w:bCs/>
          <w:caps/>
          <w:strike/>
          <w:color w:val="000000"/>
          <w:sz w:val="24"/>
          <w:szCs w:val="24"/>
        </w:rPr>
      </w:pPr>
      <w:r>
        <w:rPr>
          <w:rFonts w:cs="AgendaPl Bold"/>
          <w:b/>
          <w:bCs/>
          <w:caps/>
          <w:strike/>
          <w:color w:val="000000"/>
          <w:sz w:val="24"/>
          <w:szCs w:val="24"/>
        </w:rPr>
      </w:r>
    </w:p>
    <w:tbl>
      <w:tblPr>
        <w:tblW w:w="9640" w:type="dxa"/>
        <w:jc w:val="left"/>
        <w:tblInd w:w="1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928"/>
        <w:gridCol w:w="1928"/>
        <w:gridCol w:w="1928"/>
        <w:gridCol w:w="1928"/>
        <w:gridCol w:w="1928"/>
      </w:tblGrid>
      <w:tr>
        <w:trPr>
          <w:tblHeader w:val="true"/>
          <w:trHeight w:val="57" w:hRule="atLeast"/>
        </w:trPr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F7931D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Dopuszczający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F7931D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Dostateczny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F7931D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Dobry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F7931D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Bardzo dobry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F7931D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Celujący</w:t>
            </w:r>
          </w:p>
        </w:tc>
      </w:tr>
      <w:tr>
        <w:trPr>
          <w:trHeight w:val="57" w:hRule="atLeast"/>
        </w:trPr>
        <w:tc>
          <w:tcPr>
            <w:tcW w:w="9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FFFFFF"/>
            </w:tcBorders>
            <w:shd w:color="024DA1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 zakresie czytania ze zrozumieniem uczeń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rozumie tylko niektóre proste teksty użytkowe i informacyjne (list, e-mail, pocztówka, ogłoszenie, wywiad, zaproszenie, zapiski z pamiętnika, oferta turystyczna, recepta, zalecenia lekarza)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rozumie ogólnie dużą część prostych tekstów użytkowych i informacyjnych (list, e-mail, pocztówka, ogłoszenie, wywiad, zaproszenie, zapiski z pamiętnika, oferta turystyczna, recepta, zalecenia lekarza)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rozumie ogólnie większość prostych tekstów użytkowych i informacyjnych (list, e-mail, pocztówka, ogłoszenie, wywiad, zaproszenie, zapiski z pamiętnika, oferta turystyczna, recepta, zalecenia lekarza)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bez trudu rozumie proste teksty użytkowe i informacyjne (list, e-mail, pocztówka, ogłoszenie, wywiad, zaproszenie, zapiski z pamiętnika, oferta turystyczna, recepta, zalecenia lekarza)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spełnia wszystkie kryteria na ocenę </w:t>
            </w:r>
            <w:r>
              <w:rPr>
                <w:rFonts w:cs="AgendaPl RegularCondensed"/>
                <w:i/>
                <w:iCs/>
                <w:color w:val="000000"/>
                <w:sz w:val="19"/>
                <w:szCs w:val="19"/>
              </w:rPr>
              <w:t>bardzo dobry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znajduje tylko niektóre potrzebne informacje szczegółowe w tekście użytkowym i informacyjnym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znajduje dużą część potrzebnych informacji szczegółowych w tekstach użytkowych i informacyjnych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znajduje większość potrzebnych informacji szczegółowych w tekstach użytkowych i informacyjnych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sprawnie znajduje potrzebne informacje szczegółowe w tekstach użytkowych i informacyjnych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bez trudu rozumie przedstawiane mu teksty informacyjne oraz użytkowe, nawet jeśli występują w nich nowe struktury gramatyczne lub nieznane słownictwo, oraz radzi sobie ze zrozumieniem tekstów na podstawie kontekstu sytuacyjnego i dzięki umiejętności wysnuwania wniosków przyczynowo-</w:t>
              <w:br/>
              <w:t>-skutkowych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rozumie ogólny sens tylko niewielkiej części czytanych tekstów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rozumie ogólny sens dużej części czytanych tekstów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 zasadzie rozumie ogólny sens większości czytanych tekstów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swobodnie rozumie ogólny sens czytanych tekstów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9640" w:type="dxa"/>
            <w:gridSpan w:val="5"/>
            <w:tcBorders>
              <w:top w:val="single" w:sz="4" w:space="0" w:color="FFFFFF"/>
              <w:left w:val="single" w:sz="6" w:space="0" w:color="000000"/>
              <w:bottom w:val="single" w:sz="4" w:space="0" w:color="FFFFFF"/>
            </w:tcBorders>
            <w:shd w:color="024DA1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 zakresie rozumienia ze słuchu uczeń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rozumie ogólnie tylko niektóre wypowiedzi niemieckojęzyczne, wypowiadane przez różne osoby w normalnym tempie, zawierające oprócz znanej leksyki i struktur gramatycznych również niezrozumiałe elementy, których znaczenia można się domyślić z kontekstu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rozumie ogólnie dużą część wypowiedzi niemieckojęzycznych wypowiadanych przez różne osoby w normalnym tempie, zawierających oprócz znanej leksyki i struktur gramatycznych również niezrozumiałe elementy, których znaczenia można domyślić się z kontekstu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rozumie ogólnie większość wypowiedzi niemieckojęzycznych wypowiadanych przez różne osoby w normalnym tempie, zawierających oprócz znanej leksyki i struktur gramatycznych również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 xml:space="preserve"> </w:t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niezrozumiałe elementy, których znaczenia można domyślić się z kontekstu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rozumie ogólny sens sytuacji komunikacyjnych, w tym intencję rozmówcy w różnych warunkach odbioru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spełnia wszystkie kryteria na ocenę </w:t>
            </w:r>
            <w:r>
              <w:rPr>
                <w:rFonts w:cs="AgendaPl RegularCondensed"/>
                <w:i/>
                <w:iCs/>
                <w:color w:val="000000"/>
                <w:sz w:val="19"/>
                <w:szCs w:val="19"/>
              </w:rPr>
              <w:t>bardzo dobry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rozumie ogólny sens tylko niektórych prostych sytuacji komunikacyjnych, w tym intencję rozmówcy w różnych warunkach odbioru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rozumie ogólny sens dużej części prostych sytuacji komunikacyjnych, w tym intencję rozmówcy w różnych warunkach odbioru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rozumie ogólny sens większości prostych sytuacji komunikacyjnych, w tym intencję rozmówcy w różnych warunkach odbioru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bez trudu rozumie prezentowane wypowiedzi niemieckojęzyczne, nawet jeśli występują w nich nowe struktury gramatyczne lub nieznane słownictwo, oraz radzi sobie ze zrozumieniem wypowiedzi na podstawie kontekstu sytuacyjnego i dzięki umiejętności wysnuwania wniosków przyczynowo-skutkowych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wyszukuje tylko niektóre informacje szczegółowe w wypowiedziach i dialogach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wyszukuje dużą część informacji szczegółowych w wypowiedziach i dialogach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wyszukuje większość informacji szczegółowych w wypowiedziach i dialogach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sprawnie wyszukuje informacje szczegółowe w wypowiedziach i dialogach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rozumie tylko nieliczne proste instrukcje nauczyciela formułowane w języku niemieckim i poprawnie na nie reaguje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rozumie dużą część prostych instrukcji nauczyciela formułowanych w języku niemieckim i poprawnie na nie reaguje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rozumie większość prostych instrukcji nauczyciela formułowanych w języku niemieckim i poprawnie na nie reaguje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 pełni rozumie instrukcje nauczyciela formułowane w języku niemieckim i poprawnie na nie reaguje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9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024DA1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 zakresie sprawności mówienia uczeń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wypowiedź zawierającą ubogie słownictwo i bardzo proste struktury językowe pozwalające na przekazanie tylko nielicznych wymaganych informacji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wypowiedź, którą cechuje podstawowy poziom znajomości słownictwa i struktur językowych oraz niektóre odpowiednie wyrażenia pozwalające na przekazanie zasadniczej części wymaganych informacji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wypowiedź, którą cechuje dobry poziom znajomości słownictwa i struktur językowych, zawierającą wyrażenia odpowiednie do przekazania większości wymaganych informacji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wypowiedź, która zawiera bogate słownictwo i frazeologię pozwalające na przekazanie wszystkich wymaganych informacji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tworzy wypowiedź spełniającą wszystkie kryteria na ocenę </w:t>
            </w:r>
            <w:r>
              <w:rPr>
                <w:rFonts w:cs="AgendaPl RegularCondensed"/>
                <w:i/>
                <w:iCs/>
                <w:color w:val="000000"/>
                <w:sz w:val="19"/>
                <w:szCs w:val="19"/>
              </w:rPr>
              <w:t>bardzo dobry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wypowiedź płynną jedynie we fragmentach i wyłącznie dzięki pomocy nauczyciela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wypowiedź płynną w znacznej części – poszerzenie jej wymaga pomocy nauczyciela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płynną wypowiedź z niewielką pomocą nauczyciela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samodzielnie tworzy płynną wypowiedź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wypowiedzi wyróżniające się w jednym lub kilku zakresach (np. wyjątkowe bogactwo leksyki, spontaniczna i naturalna wypowiedź, ciekawe ujęcie tematu, biegła znajomość struktur gramatycznych)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wypowiedź zawierającą błędy gramatyczne wskazujące na nieznajomość niektórych struktur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wypowiedź zawierającą błędy gramatyczne o charakterze przeoczeń, świadczące o niepełnym opanowaniu niektórych struktur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wypowiedź zawierającą nieliczne usterki gramatyczne, które mają charakter pomyłek i nie występują systematycznie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 zakresie poprawności gramatycznej tworzy wypowiedź zawierającą sporadyczne błędy, które nie zakłócają w żaden sposób komunikacji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wypowiedź zrozumiałą pod względem fonetycznym w ograniczonym zakresie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wypowiedź zrozumiałą pod względem fonetycznym pomimo błędów w wymowie niektórych wyrazów i w intonacji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wypowiedź w dużej mierze poprawną fonetycznie i intonacyjnie, zawierającą nieliczne usterki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pod względem fonetycznym tworzy wypowiedź całkowicie poprawną, bez błędów w wymowie i intonacji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współtworzy komunikację w wąskim zakresie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pomimo trudności w formułowaniu lub rozumieniu pytań i odpowiedzi współtworzy komunikację w podstawowym zakresie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współtworzy komunikację z drobnymi usterkami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współtworzy niczym niezakłóconą komunikację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9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024DA1" w:fill="auto" w:val="solid"/>
          </w:tcPr>
          <w:p>
            <w:pPr>
              <w:pStyle w:val="Normal"/>
              <w:spacing w:lineRule="atLeast" w:line="24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 zakresie sprawności pisania uczeń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 sposób niepełny realizuje polecenia zawarte w ćwiczeniach (pisanie odtwórcze)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w większości poprawnie wykonuje polecenia zawarte w ćwiczeniach (pisanie odtwórcze)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samodzielnie z niewielkimi uchybieniami wykonuje polecenia zawarte w ćwiczeniach (pisanie odtwórcze)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bezbłędnie wykonuje polecenia zawarte w ćwiczeniach (pisanie odtwórcze)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tworzy wypowiedź pisemną spełniającą wszystkie kryteria na ocenę </w:t>
            </w:r>
            <w:r>
              <w:rPr>
                <w:rFonts w:cs="AgendaPl RegularCondensed"/>
                <w:i/>
                <w:iCs/>
                <w:color w:val="000000"/>
                <w:sz w:val="19"/>
                <w:szCs w:val="19"/>
              </w:rPr>
              <w:t>bardzo dobry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tylko niektóre proste wypowiedzi pisemne, ponadto wypowiedzi te są chaotyczne, tylko częściowo zgodne z tematem, zawierają ubogie słownictwo i bardzo mało urozmaicone struktury gramatyczne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wypowiedzi pisemne, stosując liczne powtórzenia leksykalne i mało urozmaicone struktury gramatyczne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proste wypowiedzi pisemne, wykorzystując większość poznanych środków językowych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wypowiedzi pisemne bogate pod względem treści (słownictwo, struktury gramatyczne), logiczne, harmonijne i spójne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wypowiedzi pisemne, które wyróżniają się w jednym lub kilku zakresach (np. wyjątkowe bogactwo leksyki, inwencja stylistyczna, biegła znajomość struktur gramatycznych)</w:t>
            </w:r>
          </w:p>
        </w:tc>
      </w:tr>
      <w:tr>
        <w:trPr>
          <w:trHeight w:val="57" w:hRule="atLeast"/>
        </w:trPr>
        <w:tc>
          <w:tcPr>
            <w:tcW w:w="19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wypowiedzi pisemne, które charakteryzują się niewłaściwym doborem słów, licznymi usterkami ortograficznymi i gramatycznymi, co w dość znacznym stopniu zakłóca komunikację i świadczy o słabym opanowaniu struktur.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wypowiedzi pisemne, które czasami cechują dość liczne usterki ortograficzne i gramatyczne oraz niewłaściwy dobór słów, co częściowo zakłóca komunikację i świadczy o niepełnym opanowaniu struktur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wypowiedzi pisemne, które zawierają nieliczne błędy gramatyczne, leksykalne i ortograficzne i w nieznacznym stopniu zakłócają zrozumienie treści.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0" w:leader="none"/>
              </w:tabs>
              <w:spacing w:lineRule="atLeast" w:line="255" w:before="0" w:after="0"/>
              <w:ind w:hanging="170" w:left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>•</w:t>
            </w:r>
            <w:r>
              <w:rPr>
                <w:rFonts w:cs="AgendaPl RegularCondensed"/>
                <w:color w:val="024DA1"/>
                <w:position w:val="-2"/>
                <w:sz w:val="24"/>
                <w:szCs w:val="24"/>
              </w:rPr>
              <w:tab/>
            </w:r>
            <w:r>
              <w:rPr>
                <w:rFonts w:cs="AgendaPl RegularCondensed"/>
                <w:color w:val="000000"/>
                <w:sz w:val="20"/>
                <w:szCs w:val="20"/>
              </w:rPr>
              <w:t>tworzy wypowiedzi pisemne poprawne językowo, w których sporadycznie występują błędy gramatyczne i leksykalne niezakłócające komunikacji oraz nieliczne błędy w pisowni niezmieniające lub niezniekształcające znaczenia wyrazu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88" w:before="0" w:after="0"/>
        <w:textAlignment w:val="center"/>
        <w:rPr>
          <w:rFonts w:cs="Minion Pro"/>
          <w:color w:val="000000"/>
          <w:sz w:val="24"/>
          <w:szCs w:val="24"/>
        </w:rPr>
      </w:pPr>
      <w:r>
        <w:rPr>
          <w:rFonts w:cs="Minion Pro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70" w:leader="none"/>
          <w:tab w:val="left" w:pos="340" w:leader="none"/>
          <w:tab w:val="left" w:pos="510" w:leader="none"/>
          <w:tab w:val="left" w:pos="907" w:leader="none"/>
        </w:tabs>
        <w:spacing w:lineRule="atLeast" w:line="240" w:before="113" w:after="113"/>
        <w:jc w:val="both"/>
        <w:textAlignment w:val="center"/>
        <w:rPr>
          <w:rFonts w:cs="Dutch801EU"/>
          <w:b/>
          <w:bCs/>
          <w:color w:val="000000"/>
          <w:sz w:val="20"/>
          <w:szCs w:val="20"/>
        </w:rPr>
      </w:pPr>
      <w:r>
        <w:rPr>
          <w:rFonts w:cs="Dutch801EU"/>
          <w:b/>
          <w:bCs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170" w:leader="none"/>
          <w:tab w:val="left" w:pos="340" w:leader="none"/>
          <w:tab w:val="left" w:pos="510" w:leader="none"/>
          <w:tab w:val="left" w:pos="907" w:leader="none"/>
        </w:tabs>
        <w:spacing w:lineRule="atLeast" w:line="240" w:before="113" w:after="113"/>
        <w:jc w:val="both"/>
        <w:textAlignment w:val="center"/>
        <w:rPr>
          <w:rFonts w:cs="Dutch801HdEU"/>
          <w:color w:val="000000"/>
          <w:sz w:val="20"/>
          <w:szCs w:val="20"/>
        </w:rPr>
      </w:pPr>
      <w:r>
        <w:rPr>
          <w:rFonts w:cs="Dutch801HdEU"/>
          <w:color w:val="000000"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849" w:gutter="0" w:header="0" w:top="1985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Dutch801EU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nion Pro">
    <w:charset w:val="ee"/>
    <w:family w:val="roman"/>
    <w:pitch w:val="variable"/>
  </w:font>
  <w:font w:name="AgendaPl Bold">
    <w:charset w:val="ee"/>
    <w:family w:val="roman"/>
    <w:pitch w:val="variable"/>
  </w:font>
  <w:font w:name="AgendaPl RegularCondensed">
    <w:charset w:val="ee"/>
    <w:family w:val="roman"/>
    <w:pitch w:val="variable"/>
  </w:font>
  <w:font w:name="AgendaPl BoldCondensed">
    <w:charset w:val="ee"/>
    <w:family w:val="roman"/>
    <w:pitch w:val="variable"/>
  </w:font>
  <w:font w:name="Dutch801HdEU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9639" w:leader="none"/>
      </w:tabs>
      <w:spacing w:before="120" w:after="0"/>
      <w:ind w:left="-567"/>
      <w:rPr>
        <w:b/>
        <w:color w:val="003892"/>
      </w:rPr>
    </w:pPr>
    <w:r>
      <w:rPr>
        <w:b/>
        <w:color w:val="003892"/>
      </w:rPr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spacing w:before="120" w:after="0"/>
      <w:ind w:left="-567"/>
      <w:rPr/>
    </w:pPr>
    <w:r>
      <w:rPr/>
      <mc:AlternateContent>
        <mc:Choice Requires="wps">
          <w:drawing>
            <wp:anchor behindDoc="1" distT="10160" distB="10160" distL="9525" distR="9525" simplePos="0" locked="0" layoutInCell="1" allowOverlap="1" relativeHeight="5" wp14:anchorId="55D39147">
              <wp:simplePos x="0" y="0"/>
              <wp:positionH relativeFrom="column">
                <wp:posOffset>-331470</wp:posOffset>
              </wp:positionH>
              <wp:positionV relativeFrom="paragraph">
                <wp:posOffset>-3175</wp:posOffset>
              </wp:positionV>
              <wp:extent cx="6478905" cy="0"/>
              <wp:effectExtent l="9525" t="10160" r="9525" b="10160"/>
              <wp:wrapNone/>
              <wp:docPr id="1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89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1pt,-0.25pt" to="484pt,-0.25pt" ID="Łącznik prostoliniowy 3" stroked="t" o:allowincell="f" style="position:absolute" wp14:anchorId="55D39147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ind w:left="-567" w:right="1"/>
      <w:rPr/>
    </w:pPr>
    <w:r>
      <w:rPr/>
      <mc:AlternateContent>
        <mc:Choice Requires="wps">
          <w:drawing>
            <wp:anchor behindDoc="1" distT="3810" distB="3810" distL="3175" distR="3810" simplePos="0" locked="0" layoutInCell="1" allowOverlap="1" relativeHeight="9" wp14:anchorId="35E93D8E">
              <wp:simplePos x="0" y="0"/>
              <wp:positionH relativeFrom="column">
                <wp:posOffset>-331470</wp:posOffset>
              </wp:positionH>
              <wp:positionV relativeFrom="paragraph">
                <wp:posOffset>113665</wp:posOffset>
              </wp:positionV>
              <wp:extent cx="6478270" cy="635"/>
              <wp:effectExtent l="3175" t="3810" r="3810" b="3810"/>
              <wp:wrapNone/>
              <wp:docPr id="2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8200" cy="72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1pt,8.95pt" to="483.95pt,8.95pt" ID="Łącznik prostoliniowy 5" stroked="t" o:allowincell="f" style="position:absolute" wp14:anchorId="35E93D8E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ind w:left="-1417"/>
      <w:jc w:val="right"/>
      <w:rPr/>
    </w:pPr>
    <w:r>
      <w:rPr/>
    </w:r>
  </w:p>
  <w:p>
    <w:pPr>
      <w:pStyle w:val="Footer"/>
      <w:ind w:left="-141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ind w:left="-1417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spacing w:before="0" w:after="40"/>
      <w:ind w:left="142" w:right="142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142" w:right="142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142" w:right="142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142" w:right="-283"/>
      <w:rPr>
        <w:i/>
        <w:i/>
      </w:rPr>
    </w:pPr>
    <w:r>
      <w:rPr>
        <w:i/>
      </w:rPr>
    </w:r>
  </w:p>
  <w:p>
    <w:pPr>
      <w:pStyle w:val="Header"/>
      <w:tabs>
        <w:tab w:val="clear" w:pos="9072"/>
        <w:tab w:val="center" w:pos="4536" w:leader="none"/>
      </w:tabs>
      <w:ind w:right="14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85d6f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285d6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B" w:customStyle="1">
    <w:name w:val="B"/>
    <w:uiPriority w:val="99"/>
    <w:qFormat/>
    <w:rsid w:val="003b56fb"/>
    <w:rPr>
      <w:b/>
      <w:bCs/>
    </w:rPr>
  </w:style>
  <w:style w:type="character" w:styleId="CondensedItalic" w:customStyle="1">
    <w:name w:val="Condensed Italic"/>
    <w:uiPriority w:val="99"/>
    <w:qFormat/>
    <w:rsid w:val="003b56fb"/>
    <w:rPr>
      <w:i/>
      <w:iCs/>
    </w:rPr>
  </w:style>
  <w:style w:type="character" w:styleId="Kursywa" w:customStyle="1">
    <w:name w:val="Kursywa"/>
    <w:uiPriority w:val="99"/>
    <w:qFormat/>
    <w:rsid w:val="00d17d7f"/>
    <w:rPr>
      <w:i/>
      <w:iCs/>
    </w:rPr>
  </w:style>
  <w:style w:type="character" w:styleId="Bold" w:customStyle="1">
    <w:name w:val="bold"/>
    <w:uiPriority w:val="99"/>
    <w:qFormat/>
    <w:rsid w:val="003c5ba4"/>
    <w:rPr>
      <w:rFonts w:ascii="Dutch801EU" w:hAnsi="Dutch801EU" w:cs="Dutch801EU"/>
      <w:b/>
      <w:bCs/>
      <w:sz w:val="20"/>
      <w:szCs w:val="20"/>
    </w:rPr>
  </w:style>
  <w:style w:type="character" w:styleId="Bullet" w:customStyle="1">
    <w:name w:val="bullet"/>
    <w:uiPriority w:val="99"/>
    <w:qFormat/>
    <w:rsid w:val="003c5ba4"/>
    <w:rPr>
      <w:color w:val="024DA1"/>
      <w:sz w:val="24"/>
      <w:szCs w:val="24"/>
      <w:vertAlign w:val="subscript"/>
    </w:rPr>
  </w:style>
  <w:style w:type="character" w:styleId="Agendakursywacondens" w:customStyle="1">
    <w:name w:val="agenda kursywa condens"/>
    <w:uiPriority w:val="99"/>
    <w:qFormat/>
    <w:rsid w:val="003c5ba4"/>
    <w:rPr>
      <w:i/>
      <w:iCs/>
      <w:sz w:val="19"/>
      <w:szCs w:val="19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85d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85d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d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810"/>
    <w:pPr>
      <w:spacing w:before="0" w:after="200"/>
      <w:ind w:left="720"/>
      <w:contextualSpacing/>
    </w:pPr>
    <w:rPr/>
  </w:style>
  <w:style w:type="paragraph" w:styleId="Brakstyluakapitowego" w:customStyle="1">
    <w:name w:val="[Brak stylu akapitowego]"/>
    <w:qFormat/>
    <w:rsid w:val="003b56fb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pl-PL" w:eastAsia="en-US" w:bidi="ar-SA"/>
    </w:rPr>
  </w:style>
  <w:style w:type="paragraph" w:styleId="PLATabelatytuTABELE" w:customStyle="1">
    <w:name w:val="PLA Tabela tytuł (TABELE)"/>
    <w:basedOn w:val="Brakstyluakapitowego"/>
    <w:uiPriority w:val="99"/>
    <w:qFormat/>
    <w:rsid w:val="003b56fb"/>
    <w:pPr>
      <w:suppressAutoHyphens w:val="true"/>
      <w:spacing w:lineRule="atLeast" w:line="340" w:before="0" w:after="57"/>
      <w:jc w:val="center"/>
    </w:pPr>
    <w:rPr>
      <w:rFonts w:ascii="AgendaPl Bold" w:hAnsi="AgendaPl Bold" w:cs="AgendaPl Bold"/>
      <w:b/>
      <w:bCs/>
      <w:color w:val="004CFF"/>
      <w:sz w:val="30"/>
      <w:szCs w:val="30"/>
      <w:vertAlign w:val="superscript"/>
    </w:rPr>
  </w:style>
  <w:style w:type="paragraph" w:styleId="PLATabelatekstTABELE" w:customStyle="1">
    <w:name w:val="PLA Tabela tekst (TABELE)"/>
    <w:basedOn w:val="Brakstyluakapitowego"/>
    <w:uiPriority w:val="99"/>
    <w:qFormat/>
    <w:rsid w:val="003b56fb"/>
    <w:pPr>
      <w:tabs>
        <w:tab w:val="clear" w:pos="708"/>
        <w:tab w:val="left" w:pos="170" w:leader="none"/>
      </w:tabs>
      <w:spacing w:lineRule="atLeast" w:line="230"/>
    </w:pPr>
    <w:rPr>
      <w:rFonts w:ascii="AgendaPl RegularCondensed" w:hAnsi="AgendaPl RegularCondensed" w:cs="AgendaPl RegularCondensed"/>
      <w:sz w:val="20"/>
      <w:szCs w:val="20"/>
    </w:rPr>
  </w:style>
  <w:style w:type="paragraph" w:styleId="PLATabelagwkaTABELE" w:customStyle="1">
    <w:name w:val="PLA Tabela główka (TABELE)"/>
    <w:basedOn w:val="Brakstyluakapitowego"/>
    <w:uiPriority w:val="99"/>
    <w:qFormat/>
    <w:rsid w:val="003b56fb"/>
    <w:pPr>
      <w:spacing w:lineRule="atLeast" w:line="230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styleId="PLATabelkabezdzieleniaTABELE" w:customStyle="1">
    <w:name w:val="PLA Tabelka bez dzielenia (TABELE)"/>
    <w:basedOn w:val="PLATabelatekstTABELE"/>
    <w:uiPriority w:val="99"/>
    <w:qFormat/>
    <w:rsid w:val="003b56fb"/>
    <w:pPr>
      <w:suppressAutoHyphens w:val="true"/>
    </w:pPr>
    <w:rPr/>
  </w:style>
  <w:style w:type="paragraph" w:styleId="008SCENARIUSZEtemat" w:customStyle="1">
    <w:name w:val="008 SCENARIUSZE_temat"/>
    <w:basedOn w:val="Brakstyluakapitowego"/>
    <w:next w:val="Brakstyluakapitowego"/>
    <w:uiPriority w:val="99"/>
    <w:qFormat/>
    <w:rsid w:val="00d17d7f"/>
    <w:pPr>
      <w:pBdr>
        <w:bottom w:val="single" w:sz="2" w:space="0" w:color="000000"/>
      </w:pBd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240" w:before="0" w:after="113"/>
    </w:pPr>
    <w:rPr>
      <w:rFonts w:ascii="AgendaPl Bold" w:hAnsi="AgendaPl Bold" w:cs="AgendaPl Bold"/>
      <w:b/>
      <w:bCs/>
      <w:caps/>
      <w:strike/>
      <w:position w:val="-14"/>
    </w:rPr>
  </w:style>
  <w:style w:type="paragraph" w:styleId="008SCENARIUSZElekcjinr" w:customStyle="1">
    <w:name w:val="008 SCENARIUSZE_lekcji nr"/>
    <w:basedOn w:val="008SCENARIUSZEtemat"/>
    <w:uiPriority w:val="99"/>
    <w:qFormat/>
    <w:rsid w:val="00d17d7f"/>
    <w:pPr>
      <w:pBdr>
        <w:bottom w:val="nil"/>
      </w:pBdr>
      <w:spacing w:lineRule="atLeast" w:line="420" w:before="0" w:after="0"/>
    </w:pPr>
    <w:rPr>
      <w:color w:val="024DA1"/>
      <w:sz w:val="36"/>
      <w:szCs w:val="36"/>
    </w:rPr>
  </w:style>
  <w:style w:type="paragraph" w:styleId="Tabelaglowka" w:customStyle="1">
    <w:name w:val="tabela glowka"/>
    <w:basedOn w:val="Brakstyluakapitowego"/>
    <w:uiPriority w:val="99"/>
    <w:qFormat/>
    <w:rsid w:val="00d17d7f"/>
    <w:pPr>
      <w:spacing w:lineRule="atLeast" w:line="240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styleId="Tabelatekst" w:customStyle="1">
    <w:name w:val="tabela tekst"/>
    <w:basedOn w:val="Brakstyluakapitowego"/>
    <w:uiPriority w:val="99"/>
    <w:qFormat/>
    <w:rsid w:val="00d17d7f"/>
    <w:pPr>
      <w:tabs>
        <w:tab w:val="clear" w:pos="708"/>
        <w:tab w:val="left" w:pos="170" w:leader="none"/>
      </w:tabs>
      <w:spacing w:lineRule="atLeast" w:line="254"/>
    </w:pPr>
    <w:rPr>
      <w:rFonts w:ascii="AgendaPl RegularCondensed" w:hAnsi="AgendaPl RegularCondensed" w:cs="AgendaPl RegularCondensed"/>
      <w:sz w:val="20"/>
      <w:szCs w:val="20"/>
    </w:rPr>
  </w:style>
  <w:style w:type="paragraph" w:styleId="02Tekstpodstawowy" w:customStyle="1">
    <w:name w:val="02 Tekst podstawowy"/>
    <w:basedOn w:val="Brakstyluakapitowego"/>
    <w:uiPriority w:val="99"/>
    <w:qFormat/>
    <w:rsid w:val="003c5ba4"/>
    <w:pPr>
      <w:tabs>
        <w:tab w:val="clear" w:pos="708"/>
        <w:tab w:val="left" w:pos="170" w:leader="none"/>
        <w:tab w:val="left" w:pos="340" w:leader="none"/>
        <w:tab w:val="left" w:pos="510" w:leader="none"/>
        <w:tab w:val="left" w:pos="907" w:leader="none"/>
      </w:tabs>
      <w:spacing w:lineRule="atLeast" w:line="240" w:before="0" w:after="113"/>
      <w:jc w:val="both"/>
    </w:pPr>
    <w:rPr>
      <w:rFonts w:ascii="Dutch801HdEU" w:hAnsi="Dutch801HdEU" w:cs="Dutch801HdEU"/>
      <w:sz w:val="20"/>
      <w:szCs w:val="20"/>
    </w:rPr>
  </w:style>
  <w:style w:type="paragraph" w:styleId="02Tekstpodstawowybez" w:customStyle="1">
    <w:name w:val="02 Tekst podstawowy bez"/>
    <w:basedOn w:val="Brakstyluakapitowego"/>
    <w:uiPriority w:val="99"/>
    <w:qFormat/>
    <w:rsid w:val="003c5ba4"/>
    <w:pPr>
      <w:tabs>
        <w:tab w:val="clear" w:pos="708"/>
        <w:tab w:val="left" w:pos="170" w:leader="none"/>
        <w:tab w:val="left" w:pos="340" w:leader="none"/>
        <w:tab w:val="left" w:pos="510" w:leader="none"/>
        <w:tab w:val="left" w:pos="907" w:leader="none"/>
      </w:tabs>
      <w:spacing w:lineRule="atLeast" w:line="240"/>
      <w:jc w:val="both"/>
    </w:pPr>
    <w:rPr>
      <w:rFonts w:ascii="Dutch801HdEU" w:hAnsi="Dutch801HdEU" w:cs="Dutch801HdEU"/>
      <w:sz w:val="20"/>
      <w:szCs w:val="20"/>
    </w:rPr>
  </w:style>
  <w:style w:type="paragraph" w:styleId="02Tekstpodstawowybombki" w:customStyle="1">
    <w:name w:val="02_Tekst podstawowy_bombki"/>
    <w:basedOn w:val="02Tekstpodstawowy"/>
    <w:uiPriority w:val="99"/>
    <w:qFormat/>
    <w:rsid w:val="003c5ba4"/>
    <w:pPr>
      <w:spacing w:before="0" w:after="0"/>
      <w:ind w:hanging="170" w:left="17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A2EE-040C-469A-A3C2-D2DF2A76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LibreOffice/7.6.1.2$Windows_X86_64 LibreOffice_project/f5defcebd022c5bc36bbb79be232cb6926d8f674</Application>
  <AppVersion>15.0000</AppVersion>
  <Pages>4</Pages>
  <Words>1079</Words>
  <Characters>7443</Characters>
  <CharactersWithSpaces>8448</CharactersWithSpaces>
  <Paragraphs>78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2018-03-13T08:38:00Z</dcterms:created>
  <dc:creator>Marta Jedlinska</dc:creator>
  <dc:description/>
  <dc:language>en-IE</dc:language>
  <cp:lastModifiedBy/>
  <dcterms:modified xsi:type="dcterms:W3CDTF">2024-09-17T11:53:42Z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