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F3" w:rsidRDefault="00FB55F3" w:rsidP="00FB55F3">
      <w:pPr>
        <w:pStyle w:val="Tekstpodstawowy"/>
        <w:spacing w:before="82"/>
        <w:ind w:left="1843" w:firstLine="0"/>
        <w:rPr>
          <w:b/>
          <w:sz w:val="28"/>
          <w:szCs w:val="28"/>
        </w:rPr>
      </w:pPr>
      <w:bookmarkStart w:id="0" w:name="_GoBack"/>
      <w:bookmarkEnd w:id="0"/>
      <w:r w:rsidRPr="00AB4F69">
        <w:rPr>
          <w:b/>
          <w:sz w:val="28"/>
          <w:szCs w:val="28"/>
        </w:rPr>
        <w:t>REGULAMIN UCZESTNIKA WYCIECZKI</w:t>
      </w:r>
    </w:p>
    <w:p w:rsidR="00FB55F3" w:rsidRDefault="00FB55F3" w:rsidP="00FB55F3">
      <w:pPr>
        <w:pStyle w:val="Tekstpodstawowy"/>
        <w:spacing w:before="82"/>
        <w:ind w:left="3070" w:firstLine="0"/>
      </w:pPr>
    </w:p>
    <w:p w:rsidR="00FB55F3" w:rsidRDefault="00FB55F3" w:rsidP="00FB55F3">
      <w:pPr>
        <w:pStyle w:val="Akapitzlist"/>
        <w:numPr>
          <w:ilvl w:val="1"/>
          <w:numId w:val="1"/>
        </w:numPr>
        <w:tabs>
          <w:tab w:val="left" w:pos="1179"/>
        </w:tabs>
        <w:spacing w:before="137"/>
        <w:rPr>
          <w:sz w:val="24"/>
        </w:rPr>
      </w:pPr>
      <w:r>
        <w:rPr>
          <w:sz w:val="24"/>
        </w:rPr>
        <w:t>Każdy uczestnik wycieczki szkolnej ma</w:t>
      </w:r>
      <w:r>
        <w:rPr>
          <w:spacing w:val="-6"/>
          <w:sz w:val="24"/>
        </w:rPr>
        <w:t xml:space="preserve"> </w:t>
      </w:r>
      <w:r>
        <w:rPr>
          <w:sz w:val="24"/>
        </w:rPr>
        <w:t>obowiązek: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before="139" w:line="360" w:lineRule="auto"/>
        <w:ind w:right="471"/>
        <w:jc w:val="both"/>
        <w:rPr>
          <w:sz w:val="24"/>
        </w:rPr>
      </w:pPr>
      <w:r>
        <w:rPr>
          <w:sz w:val="24"/>
        </w:rPr>
        <w:t>bezwzględnie stosować  się  do  wszystkich  poleceń  kierownika  wycieczki,  opiekuna  i</w:t>
      </w:r>
      <w:r>
        <w:rPr>
          <w:spacing w:val="-1"/>
          <w:sz w:val="24"/>
        </w:rPr>
        <w:t xml:space="preserve"> </w:t>
      </w:r>
      <w:r>
        <w:rPr>
          <w:sz w:val="24"/>
        </w:rPr>
        <w:t>przewodnika;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line="360" w:lineRule="auto"/>
        <w:ind w:right="476"/>
        <w:jc w:val="both"/>
        <w:rPr>
          <w:sz w:val="24"/>
        </w:rPr>
      </w:pPr>
      <w:r>
        <w:rPr>
          <w:sz w:val="24"/>
        </w:rPr>
        <w:t>przestrzegać zasady bezpieczeństwa podczas poruszania się środkami komunikacji zbiorowej;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line="360" w:lineRule="auto"/>
        <w:ind w:right="470"/>
        <w:jc w:val="both"/>
        <w:rPr>
          <w:sz w:val="24"/>
        </w:rPr>
      </w:pPr>
      <w:r>
        <w:rPr>
          <w:sz w:val="24"/>
        </w:rPr>
        <w:t>punktualnie zgłosić się na miejsce zbiórki oraz powrotu z całą grupą do szkoły lub na miejsce zbiórki, z którego wyruszył na</w:t>
      </w:r>
      <w:r>
        <w:rPr>
          <w:spacing w:val="-2"/>
          <w:sz w:val="24"/>
        </w:rPr>
        <w:t xml:space="preserve"> </w:t>
      </w:r>
      <w:r>
        <w:rPr>
          <w:sz w:val="24"/>
        </w:rPr>
        <w:t>wycieczkę;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line="360" w:lineRule="auto"/>
        <w:ind w:right="475"/>
        <w:jc w:val="both"/>
        <w:rPr>
          <w:sz w:val="24"/>
        </w:rPr>
      </w:pPr>
      <w:r>
        <w:rPr>
          <w:sz w:val="24"/>
        </w:rPr>
        <w:t>kulturalnie zachowywać się we wszystkich miejscach pobytu grupy takich jak: środki komunikacji zbiorowej, kina, teatry, muzea, galerie i inne;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before="1" w:line="360" w:lineRule="auto"/>
        <w:ind w:right="469"/>
        <w:jc w:val="both"/>
        <w:rPr>
          <w:sz w:val="24"/>
        </w:rPr>
      </w:pPr>
      <w:r>
        <w:rPr>
          <w:sz w:val="24"/>
        </w:rPr>
        <w:t>przygotowania   odpowiedniej   ilości   odzieży   i   obuwia   zapewniającego   wygodę   i bezpieczeństwo na czas wyjazdu oraz zabrania pomocy wskazanych przez nauczyciela ( bilet, aktualna legitymacja szkolna</w:t>
      </w:r>
      <w:r>
        <w:rPr>
          <w:spacing w:val="-1"/>
          <w:sz w:val="24"/>
        </w:rPr>
        <w:t xml:space="preserve"> </w:t>
      </w:r>
      <w:r>
        <w:rPr>
          <w:sz w:val="24"/>
        </w:rPr>
        <w:t>itp.);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line="360" w:lineRule="auto"/>
        <w:ind w:right="468"/>
        <w:jc w:val="both"/>
        <w:rPr>
          <w:sz w:val="24"/>
        </w:rPr>
      </w:pPr>
      <w:r>
        <w:rPr>
          <w:sz w:val="24"/>
        </w:rPr>
        <w:t>natychmiast zgłosić opiekunowi grupy zdarzenia zagrażającego bezpieczeństwu 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wycieczki;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line="360" w:lineRule="auto"/>
        <w:ind w:right="473"/>
        <w:jc w:val="both"/>
        <w:rPr>
          <w:sz w:val="24"/>
        </w:rPr>
      </w:pPr>
      <w:r>
        <w:rPr>
          <w:sz w:val="24"/>
        </w:rPr>
        <w:t>w przypadku zagubienia się oczekiwać w tym miejscu, w którym spostrzegł że odłączył się od grupy (jeśli to możliwe podjąć próby skontaktowania się telefonicznie z jakimś uczestnikiem wycieczki bądź opiekunem) lub zgłosić się do policji i poprosić o</w:t>
      </w:r>
      <w:r>
        <w:rPr>
          <w:spacing w:val="-10"/>
          <w:sz w:val="24"/>
        </w:rPr>
        <w:t xml:space="preserve"> </w:t>
      </w:r>
      <w:r>
        <w:rPr>
          <w:sz w:val="24"/>
        </w:rPr>
        <w:t>pomoc.</w:t>
      </w:r>
    </w:p>
    <w:p w:rsidR="00FB55F3" w:rsidRDefault="00FB55F3" w:rsidP="00FB55F3">
      <w:pPr>
        <w:pStyle w:val="Akapitzlist"/>
        <w:numPr>
          <w:ilvl w:val="1"/>
          <w:numId w:val="1"/>
        </w:numPr>
        <w:tabs>
          <w:tab w:val="left" w:pos="1179"/>
        </w:tabs>
        <w:spacing w:before="1"/>
        <w:rPr>
          <w:sz w:val="24"/>
        </w:rPr>
      </w:pPr>
      <w:r>
        <w:rPr>
          <w:sz w:val="24"/>
        </w:rPr>
        <w:t>Surowo zabrania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before="136"/>
        <w:rPr>
          <w:sz w:val="24"/>
        </w:rPr>
      </w:pPr>
      <w:r>
        <w:rPr>
          <w:sz w:val="24"/>
        </w:rPr>
        <w:t>samowolnego oddalania od grupy uczestnikom</w:t>
      </w:r>
      <w:r>
        <w:rPr>
          <w:spacing w:val="-4"/>
          <w:sz w:val="24"/>
        </w:rPr>
        <w:t xml:space="preserve"> </w:t>
      </w:r>
      <w:r>
        <w:rPr>
          <w:sz w:val="24"/>
        </w:rPr>
        <w:t>wycieczki;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before="140"/>
        <w:rPr>
          <w:sz w:val="24"/>
        </w:rPr>
      </w:pPr>
      <w:r>
        <w:rPr>
          <w:sz w:val="24"/>
        </w:rPr>
        <w:t>palenia tytoniu, spożywania alkoholu i korzystania z innych</w:t>
      </w:r>
      <w:r>
        <w:rPr>
          <w:spacing w:val="-3"/>
          <w:sz w:val="24"/>
        </w:rPr>
        <w:t xml:space="preserve"> </w:t>
      </w:r>
      <w:r>
        <w:rPr>
          <w:sz w:val="24"/>
        </w:rPr>
        <w:t>używek;</w:t>
      </w:r>
    </w:p>
    <w:p w:rsidR="00FB55F3" w:rsidRDefault="00FB55F3" w:rsidP="00FB55F3">
      <w:pPr>
        <w:pStyle w:val="Akapitzlist"/>
        <w:numPr>
          <w:ilvl w:val="2"/>
          <w:numId w:val="1"/>
        </w:numPr>
        <w:tabs>
          <w:tab w:val="left" w:pos="1539"/>
        </w:tabs>
        <w:spacing w:before="136"/>
        <w:rPr>
          <w:sz w:val="24"/>
        </w:rPr>
      </w:pPr>
      <w:r>
        <w:rPr>
          <w:sz w:val="24"/>
        </w:rPr>
        <w:t>korzystania z urządzeń elektronicznych niezgodnie ze Statutem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FB55F3" w:rsidRDefault="00FB55F3" w:rsidP="00FB55F3">
      <w:pPr>
        <w:pStyle w:val="Akapitzlist"/>
        <w:numPr>
          <w:ilvl w:val="1"/>
          <w:numId w:val="1"/>
        </w:numPr>
        <w:tabs>
          <w:tab w:val="left" w:pos="1179"/>
        </w:tabs>
        <w:spacing w:before="140"/>
        <w:rPr>
          <w:sz w:val="24"/>
        </w:rPr>
      </w:pPr>
      <w:r>
        <w:rPr>
          <w:sz w:val="24"/>
        </w:rPr>
        <w:t>Uczestnik wycieczki ma obowiązek przestrzegać postanowień zawartych w Statucie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</w:p>
    <w:p w:rsidR="00FB55F3" w:rsidRDefault="00FB55F3" w:rsidP="00FB55F3">
      <w:pPr>
        <w:pStyle w:val="Akapitzlist"/>
        <w:numPr>
          <w:ilvl w:val="1"/>
          <w:numId w:val="1"/>
        </w:numPr>
        <w:tabs>
          <w:tab w:val="left" w:pos="1179"/>
        </w:tabs>
        <w:spacing w:before="137"/>
        <w:rPr>
          <w:sz w:val="24"/>
        </w:rPr>
      </w:pPr>
      <w:r>
        <w:rPr>
          <w:sz w:val="24"/>
        </w:rPr>
        <w:t>Uczestnik potwierdza zapoznanie się z</w:t>
      </w:r>
      <w:r>
        <w:rPr>
          <w:spacing w:val="-3"/>
          <w:sz w:val="24"/>
        </w:rPr>
        <w:t xml:space="preserve"> </w:t>
      </w:r>
      <w:r>
        <w:rPr>
          <w:sz w:val="24"/>
        </w:rPr>
        <w:t>Regulaminem.</w:t>
      </w:r>
    </w:p>
    <w:p w:rsidR="00CA3AAE" w:rsidRDefault="00CA3AAE"/>
    <w:sectPr w:rsidR="00CA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44B6"/>
    <w:multiLevelType w:val="hybridMultilevel"/>
    <w:tmpl w:val="6CB4C6FC"/>
    <w:lvl w:ilvl="0" w:tplc="6BF03CAE">
      <w:start w:val="1"/>
      <w:numFmt w:val="decimal"/>
      <w:lvlText w:val="%1."/>
      <w:lvlJc w:val="left"/>
      <w:pPr>
        <w:ind w:left="1171" w:hanging="356"/>
        <w:jc w:val="right"/>
      </w:pPr>
      <w:rPr>
        <w:rFonts w:ascii="Times New Roman" w:eastAsia="Times New Roman" w:hAnsi="Times New Roman" w:cs="Times New Roman" w:hint="default"/>
        <w:w w:val="100"/>
        <w:position w:val="3"/>
        <w:sz w:val="22"/>
        <w:szCs w:val="22"/>
        <w:lang w:val="pl-PL" w:eastAsia="pl-PL" w:bidi="pl-PL"/>
      </w:rPr>
    </w:lvl>
    <w:lvl w:ilvl="1" w:tplc="3B547A58">
      <w:start w:val="1"/>
      <w:numFmt w:val="decimal"/>
      <w:lvlText w:val="%2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DF149F76">
      <w:start w:val="1"/>
      <w:numFmt w:val="decimal"/>
      <w:lvlText w:val="%3)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001EF01E">
      <w:numFmt w:val="bullet"/>
      <w:lvlText w:val="•"/>
      <w:lvlJc w:val="left"/>
      <w:pPr>
        <w:ind w:left="2219" w:hanging="360"/>
      </w:pPr>
      <w:rPr>
        <w:rFonts w:hint="default"/>
        <w:lang w:val="pl-PL" w:eastAsia="pl-PL" w:bidi="pl-PL"/>
      </w:rPr>
    </w:lvl>
    <w:lvl w:ilvl="4" w:tplc="4EB27294">
      <w:numFmt w:val="bullet"/>
      <w:lvlText w:val="•"/>
      <w:lvlJc w:val="left"/>
      <w:pPr>
        <w:ind w:left="2558" w:hanging="360"/>
      </w:pPr>
      <w:rPr>
        <w:rFonts w:hint="default"/>
        <w:lang w:val="pl-PL" w:eastAsia="pl-PL" w:bidi="pl-PL"/>
      </w:rPr>
    </w:lvl>
    <w:lvl w:ilvl="5" w:tplc="FDD43DC4">
      <w:numFmt w:val="bullet"/>
      <w:lvlText w:val="•"/>
      <w:lvlJc w:val="left"/>
      <w:pPr>
        <w:ind w:left="2898" w:hanging="360"/>
      </w:pPr>
      <w:rPr>
        <w:rFonts w:hint="default"/>
        <w:lang w:val="pl-PL" w:eastAsia="pl-PL" w:bidi="pl-PL"/>
      </w:rPr>
    </w:lvl>
    <w:lvl w:ilvl="6" w:tplc="D812AC60">
      <w:numFmt w:val="bullet"/>
      <w:lvlText w:val="•"/>
      <w:lvlJc w:val="left"/>
      <w:pPr>
        <w:ind w:left="3237" w:hanging="360"/>
      </w:pPr>
      <w:rPr>
        <w:rFonts w:hint="default"/>
        <w:lang w:val="pl-PL" w:eastAsia="pl-PL" w:bidi="pl-PL"/>
      </w:rPr>
    </w:lvl>
    <w:lvl w:ilvl="7" w:tplc="5462CA94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  <w:lvl w:ilvl="8" w:tplc="26306D78">
      <w:numFmt w:val="bullet"/>
      <w:lvlText w:val="•"/>
      <w:lvlJc w:val="left"/>
      <w:pPr>
        <w:ind w:left="3916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F3"/>
    <w:rsid w:val="00CA3AAE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D277-6C1E-486D-B412-47E7B38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55F3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55F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FB55F3"/>
    <w:pPr>
      <w:widowControl w:val="0"/>
      <w:autoSpaceDE w:val="0"/>
      <w:autoSpaceDN w:val="0"/>
      <w:spacing w:after="0" w:line="240" w:lineRule="auto"/>
      <w:ind w:left="1178" w:hanging="360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Autyzmu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Korzkiew</dc:creator>
  <cp:keywords/>
  <dc:description/>
  <cp:lastModifiedBy>Szkoła Korzkiew</cp:lastModifiedBy>
  <cp:revision>1</cp:revision>
  <dcterms:created xsi:type="dcterms:W3CDTF">2021-10-06T08:02:00Z</dcterms:created>
  <dcterms:modified xsi:type="dcterms:W3CDTF">2021-10-06T08:03:00Z</dcterms:modified>
</cp:coreProperties>
</file>